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b/>
          <w:color w:val="000000"/>
          <w:spacing w:val="0"/>
          <w:position w:val="0"/>
          <w:sz w:val="32"/>
          <w:shd w:fill="auto" w:val="clear"/>
        </w:rPr>
      </w:pPr>
      <w:r>
        <w:rPr>
          <w:rFonts w:ascii="Calibri" w:hAnsi="Calibri" w:cs="Calibri" w:eastAsia="Calibri"/>
          <w:color w:val="000000"/>
          <w:spacing w:val="0"/>
          <w:position w:val="0"/>
          <w:sz w:val="32"/>
          <w:shd w:fill="auto" w:val="clear"/>
        </w:rPr>
        <w:t xml:space="preserve"> </w:t>
      </w:r>
      <w:r>
        <w:rPr>
          <w:rFonts w:ascii="Calibri" w:hAnsi="Calibri" w:cs="Calibri" w:eastAsia="Calibri"/>
          <w:b/>
          <w:color w:val="000000"/>
          <w:spacing w:val="0"/>
          <w:position w:val="0"/>
          <w:sz w:val="32"/>
          <w:shd w:fill="auto" w:val="clear"/>
        </w:rPr>
        <w:t xml:space="preserve">ALGEMENE GEBRUIKSVOORWAARDEN HWT APP</w:t>
      </w:r>
    </w:p>
    <w:p>
      <w:pPr>
        <w:spacing w:before="0" w:after="0" w:line="240"/>
        <w:ind w:right="0" w:left="0" w:firstLine="0"/>
        <w:jc w:val="left"/>
        <w:rPr>
          <w:rFonts w:ascii="Calibri" w:hAnsi="Calibri" w:cs="Calibri" w:eastAsia="Calibri"/>
          <w:color w:val="000000"/>
          <w:spacing w:val="0"/>
          <w:position w:val="0"/>
          <w:sz w:val="44"/>
          <w:shd w:fill="auto" w:val="clear"/>
        </w:rPr>
      </w:pPr>
      <w:r>
        <w:rPr>
          <w:rFonts w:ascii="Calibri" w:hAnsi="Calibri" w:cs="Calibri" w:eastAsia="Calibri"/>
          <w:b/>
          <w:color w:val="000000"/>
          <w:spacing w:val="0"/>
          <w:position w:val="0"/>
          <w:sz w:val="44"/>
          <w:shd w:fill="auto" w:val="clear"/>
        </w:rPr>
        <w:t xml:space="preserve">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Artikel 1 Toepasselijkheid Gebruiksvoorwaarden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1. Deze Algemene Gebruiksvoorwaarden (hierna: ‘Gebruiksvoorwaarden’) zijn van toepassing op het gebruik van de HWT applicatie die door de Haagse Bunker Ploeg is ontwikkeld in samenwerking met haar vrijwilligers. De Gebruiker kan deze Gebruiksvoorwaarden downloaden via de website </w:t>
      </w:r>
      <w:hyperlink xmlns:r="http://schemas.openxmlformats.org/officeDocument/2006/relationships" r:id="docRId0">
        <w:r>
          <w:rPr>
            <w:rFonts w:ascii="Calibri" w:hAnsi="Calibri" w:cs="Calibri" w:eastAsia="Calibri"/>
            <w:color w:val="000000"/>
            <w:spacing w:val="0"/>
            <w:position w:val="0"/>
            <w:sz w:val="20"/>
            <w:u w:val="single"/>
            <w:shd w:fill="auto" w:val="clear"/>
          </w:rPr>
          <w:t xml:space="preserve">www.historicalwartracker.nl/Voorwaarden &amp; Privacy Policy.pdf</w:t>
        </w:r>
      </w:hyperlink>
      <w:r>
        <w:rPr>
          <w:rFonts w:ascii="Calibri" w:hAnsi="Calibri" w:cs="Calibri" w:eastAsia="Calibri"/>
          <w:color w:val="000000"/>
          <w:spacing w:val="0"/>
          <w:position w:val="0"/>
          <w:sz w:val="20"/>
          <w:shd w:fill="auto" w:val="clear"/>
        </w:rPr>
        <w:t xml:space="preserve">.</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2. Door gebruik te maken van de App, gaat de Gebruiker akkoord met deze Gebruiksvoorwaarden evenals met alle eventuele aanvullende voorwaarden/aanpassingen om de goede werking van de App te waarborgen.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 Als de App gebruik maakt van diensten van een Externe aanbieder, zijn ook de algemene voorwaarden en het privacy beleid van de betreffende Externe aanbieder van toepassing. De HWT is niet verantwoordelijk voor de diensten en het privacy beleid van derden.</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b/>
          <w:color w:val="000000"/>
          <w:spacing w:val="0"/>
          <w:position w:val="0"/>
          <w:sz w:val="20"/>
          <w:shd w:fill="auto" w:val="clear"/>
        </w:rPr>
        <w:t xml:space="preserve">Artikel 2 Definities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1. App: de mobiele applicatie genaamd </w:t>
      </w:r>
      <w:r>
        <w:rPr>
          <w:rFonts w:ascii="Calibri" w:hAnsi="Calibri" w:cs="Calibri" w:eastAsia="Calibri"/>
          <w:b/>
          <w:color w:val="auto"/>
          <w:spacing w:val="0"/>
          <w:position w:val="0"/>
          <w:sz w:val="20"/>
          <w:shd w:fill="auto" w:val="clear"/>
        </w:rPr>
        <w:t xml:space="preserve">Historical War Tracker</w:t>
      </w:r>
      <w:r>
        <w:rPr>
          <w:rFonts w:ascii="Calibri" w:hAnsi="Calibri" w:cs="Calibri" w:eastAsia="Calibri"/>
          <w:color w:val="auto"/>
          <w:spacing w:val="0"/>
          <w:position w:val="0"/>
          <w:sz w:val="20"/>
          <w:shd w:fill="auto" w:val="clear"/>
        </w:rPr>
        <w:t xml:space="preserve"> </w:t>
      </w:r>
      <w:r>
        <w:rPr>
          <w:rFonts w:ascii="Calibri" w:hAnsi="Calibri" w:cs="Calibri" w:eastAsia="Calibri"/>
          <w:color w:val="000000"/>
          <w:spacing w:val="0"/>
          <w:position w:val="0"/>
          <w:sz w:val="20"/>
          <w:shd w:fill="auto" w:val="clear"/>
        </w:rPr>
        <w:t xml:space="preserve">App die wij beschikbaar stellen aan Gebruikers voor gebruik op mobiele apparatuur met daarop een besturingssysteem van Apple of Google en eventuele updates de van tijd tot tijd plaatsvinden en alle andere software of documentatie die het gebruik van mobiele applicatie mogelijk maakt.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2. Gebruiker: De natuurlijke persoon die van de App gebruik maakt.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3. Gebruiksovereenkomst: de overeenkomst welke door registratie wordt aangegaan, onder akkoordverklaring met deze Voorwaarden. 4. Externe aanbieder: Iedere rechtspersoon, waaronder een sociaal netwerk (Facebook, Hyves, Twitter, etc.), niet zijnde HWT , die op verzoek van de Gebruiker gegevens verwerkt, bijvoorbeeld om deze gegevens te delen met derden.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5. HWT: Brederostraat 9 Leeuwarden 8913HD, Stefano van Poelgeest.</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6. Randapparatuur: De apparatuur, waaronder mede begrepen een smartphone of tablet waarmee u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gebruik maakt van de App, inclusief het daarbij behorende besturingssysteem.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7. Inhoud: Alle via de App toegankelijke gegevens (waaronder ook beelden en geluiden), diensten, software, bestanden, ideeën of andere informatie.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9. Voorwaarden: onderhavige algemene gebruiksvoorwaarden HWT APP</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4"/>
          <w:shd w:fill="auto" w:val="clear"/>
        </w:rPr>
        <w:t xml:space="preserve"> </w:t>
      </w:r>
      <w:r>
        <w:rPr>
          <w:rFonts w:ascii="Calibri" w:hAnsi="Calibri" w:cs="Calibri" w:eastAsia="Calibri"/>
          <w:b/>
          <w:color w:val="000000"/>
          <w:spacing w:val="0"/>
          <w:position w:val="0"/>
          <w:sz w:val="20"/>
          <w:shd w:fill="auto" w:val="clear"/>
        </w:rPr>
        <w:t xml:space="preserve">Artikel 3 Gebruiksrecht App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1. Om gebruik te kunnen maken van de App, dient de Gebruiker de App te downloaden via de Apple App Store, Google Play Store of een ander digitale platform, waar De Gebruiker de App kan downloaden. De App alleen downloaden en gebruiken in overeenstemming met deze App Voorwaarden en de voorwaarden van de aanbieder van voornoemde mogelijkheden vanwaar u de App heeft gedownload. Mogelijk zijn ook de voorwaarden van de aanbieder van uw Randapparatuur van toepassing wanneer u de App gebruikt.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2. HWT verleent aan de Gebruiker vanaf het moment van registratie gedurende de looptijd van de Gebruiksovereenkomst een niet-exclusief, niet-sublicentieerbaar en niet-overdraagbaar recht om de App te gebruiken voor persoonlijk niet-commercieel gebruik. Voor ieder ander gebruik is voorafgaande schriftelijke toestemming van HWT vereist. De App kan per account op maximaal 1 device gelijk gebruikt worden.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3. Door het downloaden stemt Gebruiker er uitdrukkelijk mee in dat HWT Gebruiker toestemming geeft tot toegang tot de App en dat Gebruiker daarmee afstand doet van het recht gebruik te maken van het herroepings- en ontbindingsrecht zoals in artikel 6:230 van het Burgerlijk Wetboek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4. Het gebruik van de App is voor eigen rekening en risico. De Gebruiker garandeert dat hij/zij de App uitsluitend zal gebruiken met inachtneming van deze Gebruiksvoorwaarden. Het is de Gebruiker niet toegestaan de App te gebruiken op een wijze die nadelig kan zijn voor HWT en/of voor andere producten of diensten van HWT. Ook mag de App niet gebruikt worden voor handelingen en/of gedragingen die in strijd zijn met toepasselijke wet- of regelgeving, goede zeden, de openbare orde of rechten van derden dan wel gebruikt worden voor handelingen via de App die overlast veroorzaken voor HWT en/of derden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5. Het is de Gebruiker niet toegestaan de App aan een derde ter beschikking te stellen (waaronder het ter beschikking stellen van inloggegevens), te verkopen, te verhuren, te onderwerpen aan reverse engineering of aan te passen zonder voorafgaande schriftelijke toestemming van HWT. Evenmin mag de Gebruiker technische voorzieningen die bedoeld zijn om de App te beschermen (laten) verwijderen of (laten) omzeilen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6. HWT heeft te allen tijde het recht om de aangeboden functionaliteit van de App aan te passen om de functionaliteit te verbeteren of te wijzigen en om fouten te herstellen, alsmede om naar eigen inzicht updates en upgrades ter beschikking te stellen en/of door te voeren. Daarnaast heeft HWT het recht om gegevens te verwijderen, het verdere gebruik van de App te ontzeggen en de licentie te beëindigen, beperkingen te stellen aan het gebruik van de App, en/of toegang tot de App geheel of gedeeltelijk, tijdelijk of blijvend te blokkeren.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7. HWT spant zich naar beste vermogen in om de App ten behoeve van de Gebruiker functioneel te houden maar zij garandeert niet dat de App in de toekomst altijd beschikbaar zal blijven en altijd foutloos werkt.</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Artikel 4 Aanmelding en registratie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1. Om de App te kunnen gebruiken, dient deze te worden gedownload. Vervolgens dient de Gebruiker zicht te registreren als Gebruiker van de App door de daartoe bestemde instructies op te volgen. De gegevens die daarbij worden gevraagd, zoals naam en e-mailadres, zijn nodig om gebruik te kunnen maken van de App.</w:t>
      </w:r>
    </w:p>
    <w:p>
      <w:pPr>
        <w:spacing w:before="0" w:after="0" w:line="240"/>
        <w:ind w:right="0" w:left="0" w:firstLine="0"/>
        <w:jc w:val="left"/>
        <w:rPr>
          <w:rFonts w:ascii="Calibri" w:hAnsi="Calibri" w:cs="Calibri" w:eastAsia="Calibri"/>
          <w:color w:val="000000"/>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 Als de Gebruiker jonger is dan 16 jaar dient hij/zij voor het gebruik van de App de toestemming van een ouder of wettelijk vertegenwoordiger. Door het gebruik van de App, garandeert u dat u 16 jaar of ouder bent of toestemming hebt van een ouder of wettelijk vertegenwoordiger.</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Artikel 5 Tarieven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1. HWT brengt voor het gebruik van de App geen kosten in rekening.(Buiten de aanschafprijs van de APP).</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 De Gebruiker draagt zelf de kosten van de aanschaf en gebruik van de Randapparatuur en verbindingen (mobiel en/of draadloos internet) die nodig zijn voor het gebruik van de App.</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Artikel 6 Apparatuur en verbindingen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1. De App functioneert alleen met behulp van de daarvoor noodzakelijke Randapparatuur en (internet)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verbindingen. Om gebruik te kunnen maken van de App dient de Gebruiker er zelf voor zorg te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dragen dat hij of zij over de benodigde Randapparatuur en verbindingen beschikt.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2. Om misbruik en/of storingen en andere problemen te voorkomen, dient de Gebruiker er voor te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zorgen dat de Randapparatuur en verbindingen voldoende beveiligd zijn, bijvoorbeeld tegen onbevoegd gebruik door derden en virussen.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3. De Gebruiker staat er jegens HWT voor in dat de gebruikte Randapparatuur en verbindingen geen schade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veroorzaken aan HWT dan wel derden c.q. dat daarmee geen rechten van HWT worden geschaad.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4. HWT is niet aansprakelijk voor enige schade of kosten als gevolg van zijn/haar Randapparatuur of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verbindingen daaronder begrepen </w:t>
      </w:r>
      <w:r>
        <w:rPr>
          <w:rFonts w:ascii="Calibri" w:hAnsi="Calibri" w:cs="Calibri" w:eastAsia="Calibri"/>
          <w:color w:val="000000"/>
          <w:spacing w:val="0"/>
          <w:position w:val="0"/>
          <w:sz w:val="20"/>
          <w:shd w:fill="auto" w:val="clear"/>
        </w:rPr>
        <w:t xml:space="preserve">–</w:t>
      </w:r>
      <w:r>
        <w:rPr>
          <w:rFonts w:ascii="Calibri" w:hAnsi="Calibri" w:cs="Calibri" w:eastAsia="Calibri"/>
          <w:color w:val="000000"/>
          <w:spacing w:val="0"/>
          <w:position w:val="0"/>
          <w:sz w:val="20"/>
          <w:shd w:fill="auto" w:val="clear"/>
        </w:rPr>
        <w:t xml:space="preserve"> maar niet beperkt tot </w:t>
      </w:r>
      <w:r>
        <w:rPr>
          <w:rFonts w:ascii="Calibri" w:hAnsi="Calibri" w:cs="Calibri" w:eastAsia="Calibri"/>
          <w:color w:val="000000"/>
          <w:spacing w:val="0"/>
          <w:position w:val="0"/>
          <w:sz w:val="20"/>
          <w:shd w:fill="auto" w:val="clear"/>
        </w:rPr>
        <w:t xml:space="preserve">–</w:t>
      </w:r>
      <w:r>
        <w:rPr>
          <w:rFonts w:ascii="Calibri" w:hAnsi="Calibri" w:cs="Calibri" w:eastAsia="Calibri"/>
          <w:color w:val="000000"/>
          <w:spacing w:val="0"/>
          <w:position w:val="0"/>
          <w:sz w:val="20"/>
          <w:shd w:fill="auto" w:val="clear"/>
        </w:rPr>
        <w:t xml:space="preserve"> schade als gevolg van niet-aflevering,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vertraging, manipulatie of onderschepping van de aflevering van elektronische berichten en/of de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functionaliteiten van de App dan wel het anderszins niet op de juiste wijze functioneren van de App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en hieruit voortvloeiende schade.</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Artikel 7 Privacy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1. Bij het verwerken van persoonsgegevens houdt HWT zich aan de geldende regelgeving, waaronder de Wet bescherming persoonsgegevens.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2. HWT gebruikt de persoonsgegevens van de Gebruiker voor de volgende doeleinden: a) om de App te laten functioneren, b) om de Gebruiker gebruik te kunnen laten maken van de verschillende functies binnen de App, c) om de App af te stemmen op de persoonlijke voorkeuren van de Gebruiker, zodat de Gebruiker niet telkens opnieuw zijn/haar gegevens hoeft in te vullen, d) om de App verder te ontwikkelen en te verbeteren, e) voor statistische doeleinden. </w:t>
      </w:r>
    </w:p>
    <w:p>
      <w:pPr>
        <w:spacing w:before="0" w:after="200" w:line="276"/>
        <w:ind w:right="0" w:left="0" w:firstLine="0"/>
        <w:jc w:val="left"/>
        <w:rPr>
          <w:rFonts w:ascii="Calibri" w:hAnsi="Calibri" w:cs="Calibri" w:eastAsia="Calibri"/>
          <w:b/>
          <w:color w:val="FF0000"/>
          <w:spacing w:val="0"/>
          <w:position w:val="0"/>
          <w:sz w:val="20"/>
          <w:shd w:fill="auto" w:val="clear"/>
        </w:rPr>
      </w:pPr>
      <w:r>
        <w:rPr>
          <w:rFonts w:ascii="Calibri" w:hAnsi="Calibri" w:cs="Calibri" w:eastAsia="Calibri"/>
          <w:color w:val="auto"/>
          <w:spacing w:val="0"/>
          <w:position w:val="0"/>
          <w:sz w:val="20"/>
          <w:shd w:fill="auto" w:val="clear"/>
        </w:rPr>
        <w:t xml:space="preserve">3. Indien de Gebruiker zijn/haar persoonsgegevens verstrekt aan een Externe aanbieder en tevens een App installeert die gebruik maakt van deze persoonsgegevens, geeft de Gebruiker door installatie van de App toestemming aan de Externe aanbieder om deze gegevens voor de hierna genoemde doeleinden beschikbaar te stellen aan HWT, een en ander met inachtneming van de overige privacy bepalingen die vermeld staan op de website van de HWT</w:t>
      </w:r>
      <w:r>
        <w:rPr>
          <w:rFonts w:ascii="Calibri" w:hAnsi="Calibri" w:cs="Calibri" w:eastAsia="Calibri"/>
          <w:b/>
          <w:color w:val="FF0000"/>
          <w:spacing w:val="0"/>
          <w:position w:val="0"/>
          <w:sz w:val="20"/>
          <w:shd w:fill="auto" w:val="clear"/>
        </w:rPr>
        <w:t xml:space="preserve"> </w:t>
      </w:r>
      <w:hyperlink xmlns:r="http://schemas.openxmlformats.org/officeDocument/2006/relationships" r:id="docRId1">
        <w:r>
          <w:rPr>
            <w:rFonts w:ascii="Calibri" w:hAnsi="Calibri" w:cs="Calibri" w:eastAsia="Calibri"/>
            <w:b/>
            <w:color w:val="0000FF"/>
            <w:spacing w:val="0"/>
            <w:position w:val="0"/>
            <w:sz w:val="20"/>
            <w:u w:val="single"/>
            <w:shd w:fill="auto" w:val="clear"/>
          </w:rPr>
          <w:t xml:space="preserve">www.historicalwartracker.com</w:t>
        </w:r>
      </w:hyperlink>
    </w:p>
    <w:p>
      <w:pPr>
        <w:spacing w:before="0" w:after="200" w:line="276"/>
        <w:ind w:right="0" w:left="0" w:firstLine="0"/>
        <w:jc w:val="left"/>
        <w:rPr>
          <w:rFonts w:ascii="Calibri" w:hAnsi="Calibri" w:cs="Calibri" w:eastAsia="Calibri"/>
          <w:b/>
          <w:color w:val="FF0000"/>
          <w:spacing w:val="0"/>
          <w:position w:val="0"/>
          <w:sz w:val="20"/>
          <w:shd w:fill="auto" w:val="clear"/>
        </w:rPr>
      </w:pP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Artikel 8 Intellectuele eigendom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1. De App en de Inhoud, de daarin opgenomen gegevens, afbeeldingen, geluiden, teksten en combinaties daarvan en overige programmatuur worden beschermd door auteurs-, databankrechten en andere intellectuele eigendomsrechten. Deze rechten berusten uitsluitend bij HWT of haar licentiegevers. Zonder voorafgaande schriftelijke toestemming van HWT is het niet toegestaan enig onderdeel/Inhoud van de App te kopiëren of in (on)bewerkte vorm te openbaren, exploiteren of op enige andere wijze te gebruiken.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 Als naar het oordeel van HWT aannemelijk is dat de App inbreuk maakt op enig recht van een derde, is HWT gerechtigd, naar eigen keuze, hetzij naar het oordeel van HWT gelijkwaardige content ter beschikking te stellen of om de levering van de App per direct te staken. Iedere verdergaande aansprakelijkheid, verplichting tot nakoming en/of verplichting tot schadevergoeding is uitgesloten.</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Artikel 9 Aansprakelijkheid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1. HWT geeft geen enkele garantie af met betrekking tot het gebruik van de App dan wel de Inhoud daarvan en aanvaardt geen aansprakelijk voor schade of letsel van welke aard ook, die voortvloeit uit het gebruik van de App dan wel de Inhoud daarvan.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2. HWT garandeert niet dat de App te allen tijde en zonder storing zal functioneren. HWT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behoudt zich het recht voor de App geheel of gedeeltelijk (tijdelijk) buiten gebruik te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stellen in verband met het verrichten van onderhouds- of aanpassingswerkzaamheden.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3. Ondanks de voortdurende zorg en aandacht die wordt besteed aan de samenstelling van de App kan HWT niet instaan voor de volledigheid, juistheid of voortdurende actualiteit van de Inhoud. HWT aanvaardt geen aansprakelijkheid voor enigerlei directe of indirecte schade, van welke aard dan ook, die voortvloeit uit of in enig opzicht verband houdt met het gebruik van de App/Inhoud, (on)bereikbaarheid van of fouten in de App of de ter beschikking gestelde Inhoud, programmatuur, downloads of andere databestanden, en producten en diensten die aangekocht worden via de App of op andere wijze.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4. HWT is niet aansprakelijk voor de beschikbaarheid van (mobiel) internet en/of de werking van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de gebruikte Randapparatuur door de Gebruiker.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5. Bovenstaande uitsluitingen van aansprakelijkheden van HWT gelden eveneens voor alle door HWT ingeschakelde hulppersonen en derden.</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Artikel 10 Beëindiging van het gebruik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1. Indien de Gebruiker de App niet langer wenst te gebruiken, kan de Gebruiker de App van zijn/haar apparatuur verwijderen door deze te deïnstalleren.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2. HWT is gerechtigd de toegang tot een account te blokkeren dan wel een Gebruiker definitief uit te sluiten van het verdere gebruik van de App, zonder opgave van redenen.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 HWT is te allen tijde bevoegd om de Inhoud van de App en/of de tarieven in verband met de App te wijzigen (waaronder begrepen maar niet beperkt tot het berekenen van kosten voor het downloaden van de App).</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Artikel 11 Apple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1. In aanvulling op deze Voorwaarden gelden de voorwaarden als genoemd in dit artikel bij het gebruik van Apple apparatuur en/of programmatuur: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2. Apple Inc. (“Apple”) is geen partij bij de Overeenkomst en is niet verantwoordelijk voor de App en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de Inhoud. Voor zover de toepasselijke gebruiksvoorschriften en voorwaarden van Apple, beschikbaar via </w:t>
      </w:r>
      <w:hyperlink xmlns:r="http://schemas.openxmlformats.org/officeDocument/2006/relationships" r:id="docRId2">
        <w:r>
          <w:rPr>
            <w:rFonts w:ascii="Calibri" w:hAnsi="Calibri" w:cs="Calibri" w:eastAsia="Calibri"/>
            <w:color w:val="000000"/>
            <w:spacing w:val="0"/>
            <w:position w:val="0"/>
            <w:sz w:val="20"/>
            <w:u w:val="single"/>
            <w:shd w:fill="auto" w:val="clear"/>
          </w:rPr>
          <w:t xml:space="preserve">www.apple.com</w:t>
        </w:r>
      </w:hyperlink>
      <w:r>
        <w:rPr>
          <w:rFonts w:ascii="Calibri" w:hAnsi="Calibri" w:cs="Calibri" w:eastAsia="Calibri"/>
          <w:color w:val="000000"/>
          <w:spacing w:val="0"/>
          <w:position w:val="0"/>
          <w:sz w:val="20"/>
          <w:shd w:fill="auto" w:val="clear"/>
        </w:rPr>
        <w:t xml:space="preserve"> verder strekken dan of conflicteren met hetgeen in deze Voorwaarden staat, gaan de hiervoor genoemde toepasselijke gebruiksvoorschriften voor op deze Voorwaarden. 3. De licentie in artikel 3 van deze Voorwaarden is beperkt tot het gebruik van de App op de door Apple geautoriseerde Randapparatuur en in overeenstemming met de toepasselijke voorwaarden van Apple.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4. Apple is niet verplicht om enige onderhoud- en ondersteuningsdiensten te leveren in het kader van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de App.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5. Apple is niet verantwoordelijk en aansprakelijk voor enige directe of indirecte schade of kosten van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u of derden, uit welke hoofde dan ook, als gevolg van schending van intellectuele eigendomsrechten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van derden of schending van toepasselijk productaansprakelijkheidsrecht, consumentenrecht of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enige andere toepasselijke wettelijke bepaling.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6. Door aanvaarding van deze Voorwaarden bevestigt de Gebruiker dat hij/zij (i) niet woonachtig is in een land dat is onderworpen aan een embargo uitgevaardigd door de bevoegde autoriteiten van de Verenigde Staten of door de bevoegde autoriteiten van de Verenigde Staten is aangemerkt als een “terrorist supporting country” en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(ii) niet staat vermeld op een lijst van de bevoegde autoriteiten van de Verenigde Staten met “prohibited or restricted parties”.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7. Onverlet het bepaalde in artikel 6:145 BW, gaat de Gebruiker ermee akkoord dat Apple derde begunstigde met betrekking tot de Voorwaarden is en dat Apple het recht heeft de bepalingen in de App Voorwaarden in eigen naam af te dwingen als ware Apple HWT</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 Artikel 12 Google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1. In aanvulling op deze Voorwaarden gelden de voorwaarden als genoemd in dit artikel bij het gebruik van Apple apparatuur en/of programmatuur: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2. Google Inc. (“Google”) is geen partij bij de Overeenkomst en is niet verantwoordelijk voor de App en de Inhoud daarvan. Voor zover de toepasselijke gebruiksvoorschriften en voorwaarden van Google, beschikbaar via </w:t>
      </w:r>
      <w:hyperlink xmlns:r="http://schemas.openxmlformats.org/officeDocument/2006/relationships" r:id="docRId3">
        <w:r>
          <w:rPr>
            <w:rFonts w:ascii="Calibri" w:hAnsi="Calibri" w:cs="Calibri" w:eastAsia="Calibri"/>
            <w:color w:val="000000"/>
            <w:spacing w:val="0"/>
            <w:position w:val="0"/>
            <w:sz w:val="20"/>
            <w:u w:val="single"/>
            <w:shd w:fill="auto" w:val="clear"/>
          </w:rPr>
          <w:t xml:space="preserve">www.google.com</w:t>
        </w:r>
      </w:hyperlink>
      <w:r>
        <w:rPr>
          <w:rFonts w:ascii="Calibri" w:hAnsi="Calibri" w:cs="Calibri" w:eastAsia="Calibri"/>
          <w:color w:val="000000"/>
          <w:spacing w:val="0"/>
          <w:position w:val="0"/>
          <w:sz w:val="20"/>
          <w:shd w:fill="auto" w:val="clear"/>
        </w:rPr>
        <w:t xml:space="preserve"> verder strekken dan of conflicteren met hetgeen in deze Voorwaarden staat, gaan de hiervoor genoemde toepasselijke gebruiksvoorschriften voor op de App Voorwaarden.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3. De licentie in artikel 3 van de Voorwaarden is beperkt tot het gebruik van de App op de door Google geautoriseerde Randapparatuur en in overeenstemming met de toepasselijke voorwaarden van Google.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4. Google is niet verplicht om enige onderhoud- en ondersteuningsdiensten te leveren in het kader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van de App.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5. Google is niet verantwoordelijk en aansprakelijk voor enige directe of indirecte schade of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kosten van u of derden, uit welke hoofde dan ook, als gevolg van schending van intellectuele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eigendomsrechten van derden of schending van toepasselijk productaansprakelijkheidsrecht,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consumentenrecht of enige andere toepasselijke wettelijke bepaling.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15.5 Door aanvaarding van deze Voorwaarden bevestigt de Gebruiker dat hij/zij (i) niet woonachtig is in een land dat is onderworpen aan een embargo uitgevaardigd door de bevoegde autoriteiten van de Verenigde Staten of door de bevoegde autoriteiten van de Verenigde Staten is aangemerkt als een “terrorist supporting country” en (ii) niet staat vermeld op een lijst van de bevoegde autoriteiten van de Verenigde Staten met “prohibited or restricted parties”.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15.6 Onverlet het bepaalde in artikel 6:145 BW, gaat de Gebruiker ermee akkoord dat Apple derde begunstigde met betrekking tot de Voorwaarden is en dat Apple het recht heeft de bepalingen in de App Voorwaarden in eigen naam af te dwingen als ware Apple HWT</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b/>
          <w:color w:val="000000"/>
          <w:spacing w:val="0"/>
          <w:position w:val="0"/>
          <w:sz w:val="20"/>
          <w:shd w:fill="auto" w:val="clear"/>
        </w:rPr>
        <w:t xml:space="preserve">Artikel 13 Toepasselijk recht en bevoegde rechter </w:t>
      </w:r>
    </w:p>
    <w:p>
      <w:pPr>
        <w:spacing w:before="0" w:after="0" w:line="240"/>
        <w:ind w:right="0" w:left="0" w:firstLine="0"/>
        <w:jc w:val="left"/>
        <w:rPr>
          <w:rFonts w:ascii="Calibri" w:hAnsi="Calibri" w:cs="Calibri" w:eastAsia="Calibri"/>
          <w:color w:val="000000"/>
          <w:spacing w:val="0"/>
          <w:position w:val="0"/>
          <w:sz w:val="20"/>
          <w:shd w:fill="auto" w:val="clear"/>
        </w:rPr>
      </w:pPr>
      <w:r>
        <w:rPr>
          <w:rFonts w:ascii="Calibri" w:hAnsi="Calibri" w:cs="Calibri" w:eastAsia="Calibri"/>
          <w:color w:val="000000"/>
          <w:spacing w:val="0"/>
          <w:position w:val="0"/>
          <w:sz w:val="20"/>
          <w:shd w:fill="auto" w:val="clear"/>
        </w:rPr>
        <w:t xml:space="preserve">1. Op deze Gebruiksvoorwaarden, op het gebruik van de App en op alle daaruit voortvloeiende of daarmee verband houdende geschillen uitsluitend Nederlands recht van toepassing.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 Eventuele geschillen voortvloeiend uit deze Gebruiksvoorwaarden of het gebruik van de App dienen te worden voorgelegd aan de bevoegde rechter.</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i/>
          <w:color w:val="auto"/>
          <w:spacing w:val="0"/>
          <w:position w:val="0"/>
          <w:sz w:val="20"/>
          <w:shd w:fill="auto" w:val="clear"/>
        </w:rPr>
        <w:t xml:space="preserve">HWT is gerechtigd deze Gebruiksvoorwaarden van tijd tot tijd aan te passen. De Gebruiksvoorwaarden zijn laatst gewijzigd op 17 mei 2018</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historicalwartracker.com/" Id="docRId1" Type="http://schemas.openxmlformats.org/officeDocument/2006/relationships/hyperlink" /><Relationship TargetMode="External" Target="http://www.google.com/" Id="docRId3" Type="http://schemas.openxmlformats.org/officeDocument/2006/relationships/hyperlink" /><Relationship Target="styles.xml" Id="docRId5" Type="http://schemas.openxmlformats.org/officeDocument/2006/relationships/styles" /><Relationship TargetMode="External" Target="http://www.historicalwartracker.com/privacylicense.pdf" Id="docRId0" Type="http://schemas.openxmlformats.org/officeDocument/2006/relationships/hyperlink" /><Relationship TargetMode="External" Target="http://www.apple.com/" Id="docRId2" Type="http://schemas.openxmlformats.org/officeDocument/2006/relationships/hyperlink" /><Relationship Target="numbering.xml" Id="docRId4" Type="http://schemas.openxmlformats.org/officeDocument/2006/relationships/numbering" /></Relationships>
</file>